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2017年市管城市道路步行自行车系统整治工程施工</w:t>
      </w:r>
      <w:r>
        <w:rPr>
          <w:rFonts w:hint="eastAsia"/>
          <w:lang w:val="en-US" w:eastAsia="zh-CN"/>
        </w:rPr>
        <w:t>及施工</w:t>
      </w:r>
      <w:r>
        <w:rPr>
          <w:rFonts w:hint="eastAsia"/>
        </w:rPr>
        <w:t>监理</w:t>
      </w:r>
      <w:r>
        <w:rPr>
          <w:rFonts w:hint="eastAsia"/>
          <w:lang w:val="en-US" w:eastAsia="zh-CN"/>
        </w:rPr>
        <w:t>图纸说明及项目概况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链接: https://pan.baidu.com/s/1eRLYb0</w:t>
      </w:r>
      <w:bookmarkStart w:id="0" w:name="_GoBack"/>
      <w:bookmarkEnd w:id="0"/>
      <w:r>
        <w:rPr>
          <w:rFonts w:hint="eastAsia"/>
        </w:rPr>
        <w:t>A 密码: 78nd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667E7"/>
    <w:rsid w:val="66266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2017-08-31T08:02:00Z</dcterms:created>
  <dc:creator>KST-E450-B</dc:creator>
  <cp:lastModifiedBy>KST-E450-B</cp:lastModifiedBy>
  <dcterms:modified xsi:type="dcterms:W3CDTF">2017-08-31T08:06:07Z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